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D42B9" w14:textId="77777777" w:rsidR="00117954" w:rsidRPr="0049044D" w:rsidRDefault="00117954" w:rsidP="00117954">
      <w:pPr>
        <w:pStyle w:val="Standard"/>
        <w:spacing w:after="0" w:line="276" w:lineRule="auto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49044D">
        <w:rPr>
          <w:rFonts w:asciiTheme="minorHAnsi" w:hAnsiTheme="minorHAnsi" w:cstheme="minorHAnsi"/>
          <w:i/>
          <w:iCs/>
          <w:sz w:val="24"/>
          <w:szCs w:val="24"/>
        </w:rPr>
        <w:t xml:space="preserve">Załącznik nr 2 – oświadczenie Oferenta </w:t>
      </w:r>
    </w:p>
    <w:p w14:paraId="49A567BB" w14:textId="77777777" w:rsidR="00117954" w:rsidRPr="0049044D" w:rsidRDefault="00117954" w:rsidP="00117954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9044D">
        <w:rPr>
          <w:rFonts w:asciiTheme="minorHAnsi" w:hAnsiTheme="minorHAnsi" w:cstheme="minorHAnsi"/>
          <w:sz w:val="24"/>
          <w:szCs w:val="24"/>
        </w:rPr>
        <w:t>Oświadczam, iż:</w:t>
      </w:r>
    </w:p>
    <w:p w14:paraId="6989576F" w14:textId="77777777" w:rsidR="00117954" w:rsidRPr="0049044D" w:rsidRDefault="00117954" w:rsidP="00117954">
      <w:pPr>
        <w:pStyle w:val="Tekstpodstawowywcity2"/>
        <w:spacing w:after="0" w:line="276" w:lineRule="auto"/>
        <w:ind w:left="709" w:hanging="425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bookmarkStart w:id="0" w:name="__DdeLink__401_328844668"/>
      <w:bookmarkEnd w:id="0"/>
    </w:p>
    <w:p w14:paraId="7FADFA20" w14:textId="18C5505D" w:rsidR="00117954" w:rsidRPr="0049044D" w:rsidRDefault="00117954" w:rsidP="001471D5">
      <w:pPr>
        <w:pStyle w:val="Standard"/>
        <w:numPr>
          <w:ilvl w:val="0"/>
          <w:numId w:val="2"/>
        </w:num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9044D">
        <w:rPr>
          <w:rFonts w:asciiTheme="minorHAnsi" w:hAnsiTheme="minorHAnsi" w:cstheme="minorHAnsi"/>
          <w:sz w:val="24"/>
          <w:szCs w:val="24"/>
        </w:rPr>
        <w:t>Oferowany przedmiot spełnia wymagania określone w zapytaniu ofertowym.</w:t>
      </w:r>
    </w:p>
    <w:p w14:paraId="4CF86DBF" w14:textId="11EC4702" w:rsidR="00117954" w:rsidRPr="00117954" w:rsidRDefault="00117954" w:rsidP="001471D5">
      <w:pPr>
        <w:pStyle w:val="Standard"/>
        <w:numPr>
          <w:ilvl w:val="0"/>
          <w:numId w:val="2"/>
        </w:numPr>
        <w:spacing w:after="0" w:line="276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117954">
        <w:rPr>
          <w:rFonts w:asciiTheme="minorHAnsi" w:hAnsiTheme="minorHAnsi" w:cstheme="minorHAnsi"/>
          <w:sz w:val="24"/>
          <w:szCs w:val="24"/>
          <w:lang w:eastAsia="pl-PL"/>
        </w:rPr>
        <w:t xml:space="preserve">Oferent potwierdza, że posiada zdolność techniczną i zawodową do realizacji zamówienia. </w:t>
      </w:r>
    </w:p>
    <w:p w14:paraId="3ED953BC" w14:textId="77777777" w:rsidR="00117954" w:rsidRPr="00117954" w:rsidRDefault="00117954" w:rsidP="001471D5">
      <w:pPr>
        <w:pStyle w:val="Standard"/>
        <w:numPr>
          <w:ilvl w:val="0"/>
          <w:numId w:val="2"/>
        </w:numPr>
        <w:spacing w:after="0" w:line="276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117954">
        <w:rPr>
          <w:rFonts w:asciiTheme="minorHAnsi" w:hAnsiTheme="minorHAnsi" w:cstheme="minorHAnsi"/>
          <w:sz w:val="24"/>
          <w:szCs w:val="24"/>
        </w:rPr>
        <w:t xml:space="preserve">Oferent nie jest powiązany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(Oferentem), polegające w szczególności na: </w:t>
      </w:r>
    </w:p>
    <w:p w14:paraId="213BDA5D" w14:textId="52D8A115" w:rsidR="00117954" w:rsidRPr="0049044D" w:rsidRDefault="00117954" w:rsidP="001471D5">
      <w:pPr>
        <w:pStyle w:val="Akapitzlist2"/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49044D">
        <w:rPr>
          <w:rFonts w:asciiTheme="minorHAnsi" w:hAnsiTheme="minorHAnsi" w:cstheme="minorHAnsi"/>
          <w:color w:val="auto"/>
        </w:rPr>
        <w:t xml:space="preserve">uczestniczeniu w spółce jako wspólnik spółki cywilnej lub spółki osobowej, posiadaniu co najmniej 10% udziałów lub akcji (o ile niższy próg nie </w:t>
      </w:r>
      <w:proofErr w:type="gramStart"/>
      <w:r w:rsidRPr="0049044D">
        <w:rPr>
          <w:rFonts w:asciiTheme="minorHAnsi" w:hAnsiTheme="minorHAnsi" w:cstheme="minorHAnsi"/>
          <w:color w:val="auto"/>
        </w:rPr>
        <w:t>wynika  z</w:t>
      </w:r>
      <w:proofErr w:type="gramEnd"/>
      <w:r w:rsidRPr="0049044D">
        <w:rPr>
          <w:rFonts w:asciiTheme="minorHAnsi" w:hAnsiTheme="minorHAnsi" w:cstheme="minorHAnsi"/>
          <w:color w:val="auto"/>
        </w:rPr>
        <w:t xml:space="preserve"> przepisów prawa), pełnieniu funkcji członka organu nadzorczego lub zarządzającego, prokurenta, pełnomocnika, </w:t>
      </w:r>
    </w:p>
    <w:p w14:paraId="5737F44E" w14:textId="649302A4" w:rsidR="00117954" w:rsidRPr="00117954" w:rsidRDefault="00117954" w:rsidP="001471D5">
      <w:pPr>
        <w:pStyle w:val="Akapitzlist2"/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117954">
        <w:rPr>
          <w:rFonts w:asciiTheme="minorHAnsi" w:hAnsiTheme="minorHAnsi" w:cstheme="minorHAnsi"/>
          <w:color w:val="auto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BFF87FB" w14:textId="68351A29" w:rsidR="00117954" w:rsidRPr="00117954" w:rsidRDefault="00117954" w:rsidP="001471D5">
      <w:pPr>
        <w:pStyle w:val="Akapitzlist2"/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117954">
        <w:rPr>
          <w:rFonts w:asciiTheme="minorHAnsi" w:hAnsiTheme="minorHAnsi" w:cstheme="minorHAnsi"/>
          <w:color w:val="auto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45108E16" w14:textId="6413223C" w:rsidR="00117954" w:rsidRPr="0049044D" w:rsidRDefault="00117954" w:rsidP="001471D5">
      <w:pPr>
        <w:pStyle w:val="Akapitzlist2"/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color w:val="000000" w:themeColor="text1"/>
        </w:rPr>
      </w:pPr>
      <w:r w:rsidRPr="0049044D">
        <w:rPr>
          <w:rFonts w:ascii="Calibri" w:hAnsi="Calibri" w:cs="Calibri"/>
          <w:color w:val="000000" w:themeColor="text1"/>
        </w:rPr>
        <w:t>Nie jestem wykonawcą oraz uczestnikiem konkursu wymienionym w wykazach określonych w rozporządzeniu 765/2006 i rozporządzeniu 269/2014 albo wpisanego na listę na podstawie decyzji w sprawie wpisu na listę rozstrzygającej o zastosowaniu środka, o którym mowa w art. 1 pkt 3 ustawy – ustawa z dnia 13 kwietnia 2022 r. o szczególnych rozwiązaniach w zakresie przeciwdziałania wspieraniu agresji na Ukrainę oraz służących ochronie bezpieczeństwa narodowego (</w:t>
      </w:r>
      <w:proofErr w:type="spellStart"/>
      <w:r w:rsidRPr="0049044D">
        <w:rPr>
          <w:rFonts w:ascii="Calibri" w:hAnsi="Calibri" w:cs="Calibri"/>
          <w:color w:val="000000" w:themeColor="text1"/>
        </w:rPr>
        <w:t>t.j</w:t>
      </w:r>
      <w:proofErr w:type="spellEnd"/>
      <w:r w:rsidRPr="0049044D">
        <w:rPr>
          <w:rFonts w:ascii="Calibri" w:hAnsi="Calibri" w:cs="Calibri"/>
          <w:color w:val="000000" w:themeColor="text1"/>
        </w:rPr>
        <w:t xml:space="preserve">. Dz. U. z 2023 r. poz. 1497 ze zm.); </w:t>
      </w:r>
    </w:p>
    <w:p w14:paraId="2727BD08" w14:textId="77777777" w:rsidR="00117954" w:rsidRPr="0049044D" w:rsidRDefault="00117954" w:rsidP="001471D5">
      <w:pPr>
        <w:pStyle w:val="Akapitzlist2"/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color w:val="000000" w:themeColor="text1"/>
        </w:rPr>
      </w:pPr>
      <w:r w:rsidRPr="0049044D">
        <w:rPr>
          <w:rFonts w:ascii="Calibri" w:hAnsi="Calibri" w:cs="Calibri"/>
          <w:color w:val="000000" w:themeColor="text1"/>
        </w:rPr>
        <w:t>Nie jestem wykonawcą oraz uczestnikiem konkursu, którego beneficjentem rzeczywistym w rozumieniu ustawy z dnia 1 marca 2018 r. o przeciwdziałaniu praniu pieniędzy oraz finansowaniu terroryzmu (</w:t>
      </w:r>
      <w:proofErr w:type="spellStart"/>
      <w:r w:rsidRPr="0049044D">
        <w:rPr>
          <w:rFonts w:ascii="Calibri" w:hAnsi="Calibri" w:cs="Calibri"/>
          <w:color w:val="000000" w:themeColor="text1"/>
        </w:rPr>
        <w:t>t.j</w:t>
      </w:r>
      <w:proofErr w:type="spellEnd"/>
      <w:r w:rsidRPr="0049044D">
        <w:rPr>
          <w:rFonts w:ascii="Calibri" w:hAnsi="Calibri" w:cs="Calibri"/>
          <w:color w:val="000000" w:themeColor="text1"/>
        </w:rPr>
        <w:t xml:space="preserve">. Dz. U. z 2023 r. poz. 1124 ze zm.) jest osoba wymieniona w wykazach określonych w rozporządzeniu 765/2006 i rozporządzeniu 269/2014 albo wpisana na listę lub będąca takim beneficjentem rzeczywistym od dnia 24 lutego </w:t>
      </w:r>
      <w:proofErr w:type="gramStart"/>
      <w:r w:rsidRPr="0049044D">
        <w:rPr>
          <w:rFonts w:ascii="Calibri" w:hAnsi="Calibri" w:cs="Calibri"/>
          <w:color w:val="000000" w:themeColor="text1"/>
        </w:rPr>
        <w:t>2022r.</w:t>
      </w:r>
      <w:proofErr w:type="gramEnd"/>
      <w:r w:rsidRPr="0049044D">
        <w:rPr>
          <w:rFonts w:ascii="Calibri" w:hAnsi="Calibri" w:cs="Calibri"/>
          <w:color w:val="000000" w:themeColor="text1"/>
        </w:rPr>
        <w:t xml:space="preserve">, o ile została wpisana na listę na podstawie decyzji w sprawie wpisu na listę rozstrzygającej o zastosowaniu środka, o którym mowa w art. 1 pkt 3 </w:t>
      </w:r>
      <w:proofErr w:type="gramStart"/>
      <w:r w:rsidRPr="0049044D">
        <w:rPr>
          <w:rFonts w:ascii="Calibri" w:hAnsi="Calibri" w:cs="Calibri"/>
          <w:color w:val="000000" w:themeColor="text1"/>
        </w:rPr>
        <w:t>ustawy ;</w:t>
      </w:r>
      <w:proofErr w:type="gramEnd"/>
      <w:r w:rsidRPr="0049044D">
        <w:rPr>
          <w:rFonts w:ascii="Calibri" w:hAnsi="Calibri" w:cs="Calibri"/>
          <w:color w:val="000000" w:themeColor="text1"/>
        </w:rPr>
        <w:t xml:space="preserve"> </w:t>
      </w:r>
    </w:p>
    <w:p w14:paraId="3A8BA9FB" w14:textId="7E30A4D2" w:rsidR="00117954" w:rsidRDefault="001471D5" w:rsidP="00117954">
      <w:pPr>
        <w:pStyle w:val="Akapitzlist2"/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color w:val="000000" w:themeColor="text1"/>
        </w:rPr>
        <w:t>N</w:t>
      </w:r>
      <w:r w:rsidR="00117954" w:rsidRPr="0049044D">
        <w:rPr>
          <w:rFonts w:ascii="Calibri" w:hAnsi="Calibri" w:cs="Calibri"/>
          <w:color w:val="000000" w:themeColor="text1"/>
        </w:rPr>
        <w:t>e jestem wykonawcą oraz uczestnikiem konkursu, którego jednostką dominującą w ro</w:t>
      </w:r>
      <w:r w:rsidR="00117954">
        <w:rPr>
          <w:rFonts w:ascii="Calibri" w:hAnsi="Calibri" w:cs="Calibri"/>
          <w:color w:val="000000" w:themeColor="text1"/>
        </w:rPr>
        <w:t>z</w:t>
      </w:r>
      <w:r w:rsidR="00117954" w:rsidRPr="0049044D">
        <w:rPr>
          <w:rFonts w:ascii="Calibri" w:hAnsi="Calibri" w:cs="Calibri"/>
          <w:color w:val="000000" w:themeColor="text1"/>
        </w:rPr>
        <w:t>umieniu art. 3 ust. 1 pkt 37 ustawy z dnia 29 września 1994 r. o rachunkowości (</w:t>
      </w:r>
      <w:proofErr w:type="spellStart"/>
      <w:r w:rsidR="00117954" w:rsidRPr="0049044D">
        <w:rPr>
          <w:rFonts w:ascii="Calibri" w:hAnsi="Calibri" w:cs="Calibri"/>
          <w:color w:val="000000" w:themeColor="text1"/>
        </w:rPr>
        <w:t>t.j</w:t>
      </w:r>
      <w:proofErr w:type="spellEnd"/>
      <w:r w:rsidR="00117954" w:rsidRPr="0049044D">
        <w:rPr>
          <w:rFonts w:ascii="Calibri" w:hAnsi="Calibri" w:cs="Calibri"/>
          <w:color w:val="000000" w:themeColor="text1"/>
        </w:rPr>
        <w:t xml:space="preserve">. Dz. U. z 2023 r. poz. 120 ze zm.), jest podmiot wymieniony w wykazach określonych w </w:t>
      </w:r>
      <w:r w:rsidR="00117954" w:rsidRPr="0049044D">
        <w:rPr>
          <w:rFonts w:ascii="Calibri" w:hAnsi="Calibri" w:cs="Calibri"/>
          <w:color w:val="000000" w:themeColor="text1"/>
        </w:rPr>
        <w:lastRenderedPageBreak/>
        <w:t>rozporządzeniu 765/2006 i rozporządzeniu 269/2014 albo wpisany na listę lub będący</w:t>
      </w:r>
      <w:r w:rsidR="00117954">
        <w:rPr>
          <w:rFonts w:ascii="Calibri" w:hAnsi="Calibri" w:cs="Calibri"/>
          <w:color w:val="000000" w:themeColor="text1"/>
        </w:rPr>
        <w:t xml:space="preserve"> </w:t>
      </w:r>
      <w:r w:rsidR="00117954" w:rsidRPr="0049044D">
        <w:rPr>
          <w:rFonts w:ascii="Calibri" w:hAnsi="Calibri" w:cs="Calibri"/>
          <w:color w:val="000000" w:themeColor="text1"/>
        </w:rPr>
        <w:t>taką jednostką dominującą od dnia 24 lutego 2022r., o ile został wpisany na listę na podstawie decyzji w sprawie wpisu na listę rozstrzygającej o zastosowaniu środka, o</w:t>
      </w:r>
      <w:r w:rsidR="00117954">
        <w:rPr>
          <w:rFonts w:ascii="Calibri" w:hAnsi="Calibri" w:cs="Calibri"/>
          <w:color w:val="000000" w:themeColor="text1"/>
        </w:rPr>
        <w:t xml:space="preserve"> </w:t>
      </w:r>
      <w:r w:rsidR="00117954" w:rsidRPr="0049044D">
        <w:rPr>
          <w:rFonts w:ascii="Calibri" w:hAnsi="Calibri" w:cs="Calibri"/>
          <w:color w:val="000000" w:themeColor="text1"/>
        </w:rPr>
        <w:t>którym mowa w art. 1 pkt 3 ustawy.</w:t>
      </w:r>
    </w:p>
    <w:p w14:paraId="5CCD5CBA" w14:textId="16D07FCD" w:rsidR="00117954" w:rsidRPr="0049044D" w:rsidRDefault="00117954" w:rsidP="001471D5">
      <w:pPr>
        <w:pStyle w:val="Akapitzlist2"/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color w:val="000000" w:themeColor="text1"/>
        </w:rPr>
        <w:t>Wykonawca oświadcza, że posiada niezbędną znajomość technologii wspierających grafikę 3D i CAD.</w:t>
      </w:r>
    </w:p>
    <w:p w14:paraId="398AF184" w14:textId="77777777" w:rsidR="00117954" w:rsidRPr="00117954" w:rsidRDefault="00117954" w:rsidP="00117954">
      <w:pPr>
        <w:pStyle w:val="Akapitzlist2"/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color w:val="000000" w:themeColor="text1"/>
        </w:rPr>
        <w:t xml:space="preserve">Zespół Wykonawcy posiada </w:t>
      </w:r>
      <w:r w:rsidRPr="00117954">
        <w:rPr>
          <w:rFonts w:ascii="Calibri" w:hAnsi="Calibri" w:cs="Calibri"/>
          <w:color w:val="000000" w:themeColor="text1"/>
        </w:rPr>
        <w:t>umiejętności i praktyczną wiedzę w zakresie:</w:t>
      </w:r>
    </w:p>
    <w:p w14:paraId="2260171E" w14:textId="18EE0DAC" w:rsidR="00117954" w:rsidRPr="00117954" w:rsidRDefault="00117954" w:rsidP="001471D5">
      <w:pPr>
        <w:pStyle w:val="Akapitzlist2"/>
        <w:numPr>
          <w:ilvl w:val="0"/>
          <w:numId w:val="4"/>
        </w:numPr>
        <w:spacing w:line="276" w:lineRule="auto"/>
        <w:jc w:val="both"/>
        <w:rPr>
          <w:rFonts w:ascii="Calibri" w:hAnsi="Calibri" w:cs="Calibri"/>
          <w:color w:val="000000" w:themeColor="text1"/>
        </w:rPr>
      </w:pPr>
      <w:r w:rsidRPr="00117954">
        <w:rPr>
          <w:rFonts w:ascii="Calibri" w:hAnsi="Calibri" w:cs="Calibri"/>
          <w:color w:val="000000" w:themeColor="text1"/>
        </w:rPr>
        <w:t>stosowania technologii webowych umożliwiających obsługę grafiki 3D,</w:t>
      </w:r>
    </w:p>
    <w:p w14:paraId="5B63AAAB" w14:textId="77777777" w:rsidR="00117954" w:rsidRPr="00117954" w:rsidRDefault="00117954" w:rsidP="001471D5">
      <w:pPr>
        <w:pStyle w:val="Akapitzlist2"/>
        <w:numPr>
          <w:ilvl w:val="0"/>
          <w:numId w:val="4"/>
        </w:numPr>
        <w:spacing w:line="276" w:lineRule="auto"/>
        <w:jc w:val="both"/>
        <w:rPr>
          <w:rFonts w:ascii="Calibri" w:hAnsi="Calibri" w:cs="Calibri"/>
          <w:color w:val="000000" w:themeColor="text1"/>
        </w:rPr>
      </w:pPr>
      <w:r w:rsidRPr="00117954">
        <w:rPr>
          <w:rFonts w:ascii="Calibri" w:hAnsi="Calibri" w:cs="Calibri"/>
          <w:color w:val="000000" w:themeColor="text1"/>
        </w:rPr>
        <w:t>wykorzystania formatów CAD do dalszej obróbki w aplikacjach webowych,</w:t>
      </w:r>
    </w:p>
    <w:p w14:paraId="19975AFC" w14:textId="77777777" w:rsidR="00117954" w:rsidRPr="00117954" w:rsidRDefault="00117954" w:rsidP="001471D5">
      <w:pPr>
        <w:pStyle w:val="Akapitzlist2"/>
        <w:numPr>
          <w:ilvl w:val="0"/>
          <w:numId w:val="4"/>
        </w:numPr>
        <w:spacing w:line="276" w:lineRule="auto"/>
        <w:jc w:val="both"/>
        <w:rPr>
          <w:rFonts w:ascii="Calibri" w:hAnsi="Calibri" w:cs="Calibri"/>
          <w:color w:val="000000" w:themeColor="text1"/>
        </w:rPr>
      </w:pPr>
      <w:r w:rsidRPr="00117954">
        <w:rPr>
          <w:rFonts w:ascii="Calibri" w:hAnsi="Calibri" w:cs="Calibri"/>
          <w:color w:val="000000" w:themeColor="text1"/>
        </w:rPr>
        <w:t>przygotowywania mechanizmów obsługi modeli przestrzennych (skalowanie, obracanie, dopasowanie w osiach XYZ),</w:t>
      </w:r>
    </w:p>
    <w:p w14:paraId="1B04E65E" w14:textId="1D1124AD" w:rsidR="00117954" w:rsidRPr="00117954" w:rsidRDefault="00117954" w:rsidP="001471D5">
      <w:pPr>
        <w:pStyle w:val="Akapitzlist2"/>
        <w:numPr>
          <w:ilvl w:val="0"/>
          <w:numId w:val="4"/>
        </w:numPr>
        <w:spacing w:line="276" w:lineRule="auto"/>
        <w:jc w:val="both"/>
        <w:rPr>
          <w:rFonts w:ascii="Calibri" w:hAnsi="Calibri" w:cs="Calibri"/>
          <w:color w:val="000000" w:themeColor="text1"/>
        </w:rPr>
      </w:pPr>
      <w:r w:rsidRPr="00117954">
        <w:rPr>
          <w:rFonts w:ascii="Calibri" w:hAnsi="Calibri" w:cs="Calibri"/>
          <w:color w:val="000000" w:themeColor="text1"/>
        </w:rPr>
        <w:t>tworzenia intuicyjnego interfejsu użytkownika umożliwiającego pracę w widokach 2D i 3D.</w:t>
      </w:r>
    </w:p>
    <w:p w14:paraId="26065202" w14:textId="77777777" w:rsidR="00117954" w:rsidRPr="0049044D" w:rsidRDefault="00117954" w:rsidP="00117954">
      <w:pPr>
        <w:pStyle w:val="Listapunktowana2"/>
        <w:spacing w:after="0" w:line="276" w:lineRule="auto"/>
        <w:ind w:left="1276"/>
        <w:jc w:val="both"/>
        <w:rPr>
          <w:rFonts w:cs="Calibri"/>
          <w:color w:val="000000" w:themeColor="text1"/>
          <w:sz w:val="24"/>
          <w:szCs w:val="24"/>
          <w:lang w:eastAsia="pl-PL"/>
        </w:rPr>
      </w:pPr>
    </w:p>
    <w:p w14:paraId="5B84D07F" w14:textId="77777777" w:rsidR="00117954" w:rsidRPr="0049044D" w:rsidRDefault="00117954" w:rsidP="00117954">
      <w:pPr>
        <w:pStyle w:val="Listapunktowana2"/>
        <w:spacing w:after="0" w:line="276" w:lineRule="auto"/>
        <w:ind w:left="1276"/>
        <w:jc w:val="both"/>
        <w:rPr>
          <w:rFonts w:cs="Calibri"/>
          <w:color w:val="000000" w:themeColor="text1"/>
          <w:sz w:val="24"/>
          <w:szCs w:val="24"/>
          <w:lang w:eastAsia="pl-PL"/>
        </w:rPr>
      </w:pPr>
    </w:p>
    <w:p w14:paraId="113F73B4" w14:textId="77777777" w:rsidR="00117954" w:rsidRPr="0049044D" w:rsidRDefault="00117954" w:rsidP="00117954">
      <w:pPr>
        <w:pStyle w:val="Standard"/>
        <w:spacing w:after="0" w:line="276" w:lineRule="auto"/>
        <w:ind w:left="5664" w:firstLine="708"/>
        <w:jc w:val="both"/>
        <w:rPr>
          <w:rFonts w:cs="Calibri"/>
          <w:color w:val="000000" w:themeColor="text1"/>
          <w:sz w:val="24"/>
          <w:szCs w:val="24"/>
        </w:rPr>
      </w:pPr>
      <w:r w:rsidRPr="0049044D">
        <w:rPr>
          <w:rFonts w:cs="Calibri"/>
          <w:color w:val="000000" w:themeColor="text1"/>
          <w:sz w:val="24"/>
          <w:szCs w:val="24"/>
        </w:rPr>
        <w:t>……………………………….</w:t>
      </w:r>
    </w:p>
    <w:p w14:paraId="4A467284" w14:textId="77777777" w:rsidR="00117954" w:rsidRPr="00A7526A" w:rsidRDefault="00117954" w:rsidP="00117954">
      <w:pPr>
        <w:pStyle w:val="Standard"/>
        <w:spacing w:after="0" w:line="276" w:lineRule="auto"/>
        <w:ind w:left="5664" w:right="567" w:firstLine="708"/>
        <w:jc w:val="both"/>
        <w:rPr>
          <w:rFonts w:cs="Calibri"/>
          <w:sz w:val="24"/>
          <w:szCs w:val="24"/>
        </w:rPr>
      </w:pPr>
      <w:r w:rsidRPr="0049044D">
        <w:rPr>
          <w:rFonts w:cs="Calibri"/>
          <w:sz w:val="24"/>
          <w:szCs w:val="24"/>
        </w:rPr>
        <w:t>(CZYTELNY podpis)</w:t>
      </w:r>
    </w:p>
    <w:p w14:paraId="32CF3271" w14:textId="77777777" w:rsidR="00117954" w:rsidRDefault="00117954"/>
    <w:sectPr w:rsidR="00117954" w:rsidSect="00117954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36F9D" w14:textId="77777777" w:rsidR="0002417A" w:rsidRDefault="0002417A">
      <w:pPr>
        <w:spacing w:after="0" w:line="240" w:lineRule="auto"/>
      </w:pPr>
      <w:r>
        <w:separator/>
      </w:r>
    </w:p>
  </w:endnote>
  <w:endnote w:type="continuationSeparator" w:id="0">
    <w:p w14:paraId="1A64D191" w14:textId="77777777" w:rsidR="0002417A" w:rsidRDefault="00024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2F46F" w14:textId="77777777" w:rsidR="0002417A" w:rsidRDefault="0002417A">
      <w:pPr>
        <w:spacing w:after="0" w:line="240" w:lineRule="auto"/>
      </w:pPr>
      <w:r>
        <w:separator/>
      </w:r>
    </w:p>
  </w:footnote>
  <w:footnote w:type="continuationSeparator" w:id="0">
    <w:p w14:paraId="15EB7983" w14:textId="77777777" w:rsidR="0002417A" w:rsidRDefault="000241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41FA7" w14:textId="77777777" w:rsidR="00117954" w:rsidRPr="00766F45" w:rsidRDefault="00117954" w:rsidP="00626C89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0AF4B4A" wp14:editId="5FE8144C">
          <wp:extent cx="5760720" cy="819150"/>
          <wp:effectExtent l="0" t="0" r="0" b="0"/>
          <wp:docPr id="138346686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3466862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F8D36" w14:textId="77777777" w:rsidR="00117954" w:rsidRDefault="00117954">
    <w:pPr>
      <w:pStyle w:val="Nagwek"/>
    </w:pPr>
    <w:r>
      <w:rPr>
        <w:noProof/>
        <w:lang w:eastAsia="pl-PL"/>
      </w:rPr>
      <w:drawing>
        <wp:inline distT="0" distB="0" distL="0" distR="0" wp14:anchorId="6716D436" wp14:editId="71D813F3">
          <wp:extent cx="5760720" cy="567055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7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A4392"/>
    <w:multiLevelType w:val="hybridMultilevel"/>
    <w:tmpl w:val="044E99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202B81"/>
    <w:multiLevelType w:val="hybridMultilevel"/>
    <w:tmpl w:val="3864A0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6F20CC"/>
    <w:multiLevelType w:val="hybridMultilevel"/>
    <w:tmpl w:val="ADFC24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FA3967"/>
    <w:multiLevelType w:val="multilevel"/>
    <w:tmpl w:val="C9FC6D42"/>
    <w:styleLink w:val="WWNum23"/>
    <w:lvl w:ilvl="0">
      <w:start w:val="1"/>
      <w:numFmt w:val="decimal"/>
      <w:lvlText w:val="%1."/>
      <w:lvlJc w:val="left"/>
      <w:pPr>
        <w:ind w:left="668" w:hanging="360"/>
      </w:pPr>
    </w:lvl>
    <w:lvl w:ilvl="1">
      <w:start w:val="1"/>
      <w:numFmt w:val="lowerLetter"/>
      <w:lvlText w:val="%2."/>
      <w:lvlJc w:val="left"/>
      <w:pPr>
        <w:ind w:left="1388" w:hanging="360"/>
      </w:pPr>
    </w:lvl>
    <w:lvl w:ilvl="2">
      <w:start w:val="1"/>
      <w:numFmt w:val="lowerRoman"/>
      <w:lvlText w:val="%1.%2.%3."/>
      <w:lvlJc w:val="right"/>
      <w:pPr>
        <w:ind w:left="2108" w:hanging="180"/>
      </w:pPr>
    </w:lvl>
    <w:lvl w:ilvl="3">
      <w:start w:val="1"/>
      <w:numFmt w:val="decimal"/>
      <w:lvlText w:val="%1.%2.%3.%4."/>
      <w:lvlJc w:val="left"/>
      <w:pPr>
        <w:ind w:left="2828" w:hanging="360"/>
      </w:pPr>
    </w:lvl>
    <w:lvl w:ilvl="4">
      <w:start w:val="1"/>
      <w:numFmt w:val="lowerLetter"/>
      <w:lvlText w:val="%1.%2.%3.%4.%5."/>
      <w:lvlJc w:val="left"/>
      <w:pPr>
        <w:ind w:left="3548" w:hanging="360"/>
      </w:pPr>
    </w:lvl>
    <w:lvl w:ilvl="5">
      <w:start w:val="1"/>
      <w:numFmt w:val="lowerRoman"/>
      <w:lvlText w:val="%1.%2.%3.%4.%5.%6."/>
      <w:lvlJc w:val="right"/>
      <w:pPr>
        <w:ind w:left="4268" w:hanging="180"/>
      </w:pPr>
    </w:lvl>
    <w:lvl w:ilvl="6">
      <w:start w:val="1"/>
      <w:numFmt w:val="decimal"/>
      <w:lvlText w:val="%1.%2.%3.%4.%5.%6.%7."/>
      <w:lvlJc w:val="left"/>
      <w:pPr>
        <w:ind w:left="4988" w:hanging="360"/>
      </w:pPr>
    </w:lvl>
    <w:lvl w:ilvl="7">
      <w:start w:val="1"/>
      <w:numFmt w:val="lowerLetter"/>
      <w:lvlText w:val="%1.%2.%3.%4.%5.%6.%7.%8."/>
      <w:lvlJc w:val="left"/>
      <w:pPr>
        <w:ind w:left="5708" w:hanging="360"/>
      </w:pPr>
    </w:lvl>
    <w:lvl w:ilvl="8">
      <w:start w:val="1"/>
      <w:numFmt w:val="lowerRoman"/>
      <w:lvlText w:val="%1.%2.%3.%4.%5.%6.%7.%8.%9."/>
      <w:lvlJc w:val="right"/>
      <w:pPr>
        <w:ind w:left="6428" w:hanging="180"/>
      </w:pPr>
    </w:lvl>
  </w:abstractNum>
  <w:num w:numId="1" w16cid:durableId="484975936">
    <w:abstractNumId w:val="3"/>
  </w:num>
  <w:num w:numId="2" w16cid:durableId="1212231372">
    <w:abstractNumId w:val="0"/>
  </w:num>
  <w:num w:numId="3" w16cid:durableId="1704818862">
    <w:abstractNumId w:val="2"/>
  </w:num>
  <w:num w:numId="4" w16cid:durableId="2596856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954"/>
    <w:rsid w:val="0002417A"/>
    <w:rsid w:val="00071D26"/>
    <w:rsid w:val="00117954"/>
    <w:rsid w:val="001471D5"/>
    <w:rsid w:val="002D6CED"/>
    <w:rsid w:val="00710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43184"/>
  <w15:chartTrackingRefBased/>
  <w15:docId w15:val="{5676A2C6-D46E-4143-8DDB-502959EA5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117954"/>
    <w:pPr>
      <w:widowControl w:val="0"/>
      <w:suppressAutoHyphens/>
      <w:autoSpaceDN w:val="0"/>
      <w:spacing w:line="256" w:lineRule="auto"/>
      <w:textAlignment w:val="baseline"/>
    </w:pPr>
    <w:rPr>
      <w:rFonts w:ascii="Calibri" w:eastAsia="SimSun" w:hAnsi="Calibri" w:cs="Tahoma"/>
      <w:kern w:val="3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79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79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9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79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79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79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79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79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79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79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79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9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795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795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795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795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795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795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79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79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79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79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79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79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179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795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79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795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7954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qFormat/>
    <w:rsid w:val="00117954"/>
    <w:pPr>
      <w:suppressAutoHyphens/>
      <w:autoSpaceDN w:val="0"/>
      <w:spacing w:line="256" w:lineRule="auto"/>
      <w:textAlignment w:val="baseline"/>
    </w:pPr>
    <w:rPr>
      <w:rFonts w:ascii="Calibri" w:eastAsia="SimSun" w:hAnsi="Calibri" w:cs="Tahoma"/>
      <w:kern w:val="3"/>
      <w:sz w:val="22"/>
      <w:szCs w:val="22"/>
      <w14:ligatures w14:val="none"/>
    </w:rPr>
  </w:style>
  <w:style w:type="paragraph" w:styleId="Listapunktowana2">
    <w:name w:val="List Bullet 2"/>
    <w:basedOn w:val="Standard"/>
    <w:rsid w:val="00117954"/>
    <w:rPr>
      <w:rFonts w:eastAsia="Calibri" w:cs="Arial"/>
      <w:color w:val="00000A"/>
    </w:rPr>
  </w:style>
  <w:style w:type="paragraph" w:customStyle="1" w:styleId="Akapitzlist2">
    <w:name w:val="Akapit z listą2"/>
    <w:basedOn w:val="Standard"/>
    <w:rsid w:val="00117954"/>
    <w:pPr>
      <w:spacing w:after="0" w:line="240" w:lineRule="auto"/>
      <w:ind w:left="708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Tekstpodstawowywcity2">
    <w:name w:val="Body Text Indent 2"/>
    <w:basedOn w:val="Standard"/>
    <w:link w:val="Tekstpodstawowywcity2Znak"/>
    <w:rsid w:val="0011795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17954"/>
    <w:rPr>
      <w:rFonts w:ascii="Calibri" w:eastAsia="SimSun" w:hAnsi="Calibri" w:cs="Tahoma"/>
      <w:kern w:val="3"/>
      <w:sz w:val="22"/>
      <w:szCs w:val="22"/>
      <w14:ligatures w14:val="none"/>
    </w:rPr>
  </w:style>
  <w:style w:type="numbering" w:customStyle="1" w:styleId="WWNum23">
    <w:name w:val="WWNum23"/>
    <w:basedOn w:val="Bezlisty"/>
    <w:rsid w:val="00117954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1179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7954"/>
    <w:rPr>
      <w:rFonts w:ascii="Calibri" w:eastAsia="SimSun" w:hAnsi="Calibri" w:cs="Tahoma"/>
      <w:kern w:val="3"/>
      <w:sz w:val="22"/>
      <w:szCs w:val="22"/>
      <w14:ligatures w14:val="none"/>
    </w:rPr>
  </w:style>
  <w:style w:type="paragraph" w:styleId="Poprawka">
    <w:name w:val="Revision"/>
    <w:hidden/>
    <w:uiPriority w:val="99"/>
    <w:semiHidden/>
    <w:rsid w:val="00117954"/>
    <w:pPr>
      <w:spacing w:after="0" w:line="240" w:lineRule="auto"/>
    </w:pPr>
    <w:rPr>
      <w:rFonts w:ascii="Calibri" w:eastAsia="SimSun" w:hAnsi="Calibri" w:cs="Tahoma"/>
      <w:kern w:val="3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511</Words>
  <Characters>3124</Characters>
  <Application>Microsoft Office Word</Application>
  <DocSecurity>0</DocSecurity>
  <Lines>55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Sobolewski</dc:creator>
  <cp:keywords/>
  <dc:description/>
  <cp:lastModifiedBy>Michał D</cp:lastModifiedBy>
  <cp:revision>2</cp:revision>
  <dcterms:created xsi:type="dcterms:W3CDTF">2026-04-21T13:17:00Z</dcterms:created>
  <dcterms:modified xsi:type="dcterms:W3CDTF">2026-04-24T06:06:00Z</dcterms:modified>
</cp:coreProperties>
</file>